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581B" w14:textId="77777777" w:rsidR="00167525" w:rsidRPr="006D1020" w:rsidRDefault="00167525" w:rsidP="00167525">
      <w:pPr>
        <w:pStyle w:val="Nadpis1"/>
        <w:numPr>
          <w:ilvl w:val="0"/>
          <w:numId w:val="2"/>
        </w:numPr>
        <w:tabs>
          <w:tab w:val="left" w:pos="0"/>
        </w:tabs>
        <w:rPr>
          <w:i/>
          <w:sz w:val="80"/>
          <w:szCs w:val="80"/>
          <w:lang w:eastAsia="cs-CZ"/>
        </w:rPr>
      </w:pPr>
      <w:r w:rsidRPr="006D1020">
        <w:rPr>
          <w:i/>
          <w:sz w:val="80"/>
          <w:szCs w:val="80"/>
        </w:rPr>
        <w:t>OZNÁMENÍ</w:t>
      </w:r>
    </w:p>
    <w:p w14:paraId="6326FF37" w14:textId="77777777" w:rsidR="00167525" w:rsidRPr="006D1020" w:rsidRDefault="00167525" w:rsidP="00167525">
      <w:pPr>
        <w:tabs>
          <w:tab w:val="left" w:pos="0"/>
        </w:tabs>
        <w:jc w:val="center"/>
        <w:rPr>
          <w:b/>
          <w:i/>
          <w:sz w:val="44"/>
          <w:szCs w:val="20"/>
          <w:u w:val="single"/>
        </w:rPr>
      </w:pPr>
    </w:p>
    <w:p w14:paraId="6A19C11C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s účinností od </w:t>
      </w:r>
      <w:r w:rsidRPr="006D1020">
        <w:rPr>
          <w:b/>
          <w:i/>
          <w:sz w:val="72"/>
          <w:szCs w:val="56"/>
        </w:rPr>
        <w:t xml:space="preserve">1.9.2024 </w:t>
      </w:r>
    </w:p>
    <w:p w14:paraId="79125118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Rada městského obvodu Poruba</w:t>
      </w:r>
    </w:p>
    <w:p w14:paraId="4EBE0492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stanovila měsíční výši úplaty za vzdělávání v MŠ  </w:t>
      </w:r>
    </w:p>
    <w:p w14:paraId="6AC242CF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</w:p>
    <w:p w14:paraId="3989DD03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72"/>
          <w:szCs w:val="56"/>
        </w:rPr>
      </w:pPr>
      <w:r>
        <w:rPr>
          <w:b/>
          <w:i/>
          <w:sz w:val="72"/>
          <w:szCs w:val="56"/>
        </w:rPr>
        <w:t xml:space="preserve"> na 750,- kč měsíčně</w:t>
      </w:r>
    </w:p>
    <w:p w14:paraId="78F07F72" w14:textId="77777777" w:rsidR="00167525" w:rsidRDefault="00167525" w:rsidP="00167525">
      <w:pPr>
        <w:tabs>
          <w:tab w:val="left" w:pos="0"/>
        </w:tabs>
        <w:rPr>
          <w:b/>
          <w:i/>
          <w:sz w:val="56"/>
          <w:szCs w:val="56"/>
          <w:u w:val="single"/>
        </w:rPr>
      </w:pPr>
    </w:p>
    <w:p w14:paraId="3D5643EE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Stávající trvalé příkazy je nutné upravit takto:</w:t>
      </w:r>
    </w:p>
    <w:p w14:paraId="3178E3B1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</w:p>
    <w:p w14:paraId="05C3DC2A" w14:textId="6ED5E694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Celodenní pobyt + </w:t>
      </w:r>
      <w:r w:rsidR="00E562F8">
        <w:rPr>
          <w:b/>
          <w:i/>
          <w:sz w:val="56"/>
          <w:szCs w:val="56"/>
        </w:rPr>
        <w:t>úplata 1710</w:t>
      </w:r>
      <w:r>
        <w:rPr>
          <w:b/>
          <w:i/>
          <w:sz w:val="56"/>
          <w:szCs w:val="56"/>
        </w:rPr>
        <w:t>,- kč</w:t>
      </w:r>
    </w:p>
    <w:p w14:paraId="45E1E916" w14:textId="38A67F04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Polodenní </w:t>
      </w:r>
      <w:r w:rsidR="00E562F8">
        <w:rPr>
          <w:b/>
          <w:i/>
          <w:sz w:val="56"/>
          <w:szCs w:val="56"/>
        </w:rPr>
        <w:t>pobyt +</w:t>
      </w:r>
      <w:r>
        <w:rPr>
          <w:b/>
          <w:i/>
          <w:sz w:val="56"/>
          <w:szCs w:val="56"/>
        </w:rPr>
        <w:t xml:space="preserve"> úplata 1610,- kč </w:t>
      </w:r>
    </w:p>
    <w:p w14:paraId="06B7C2D1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</w:p>
    <w:p w14:paraId="52B98CE3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</w:t>
      </w:r>
    </w:p>
    <w:p w14:paraId="335ECCD0" w14:textId="77777777" w:rsidR="00167525" w:rsidRDefault="00167525" w:rsidP="00167525">
      <w:pPr>
        <w:tabs>
          <w:tab w:val="left" w:pos="0"/>
        </w:tabs>
        <w:jc w:val="center"/>
        <w:rPr>
          <w:b/>
          <w:i/>
          <w:sz w:val="56"/>
          <w:szCs w:val="56"/>
          <w:u w:val="single"/>
        </w:rPr>
      </w:pPr>
    </w:p>
    <w:p w14:paraId="56E41410" w14:textId="77777777" w:rsidR="0045393B" w:rsidRDefault="0045393B" w:rsidP="0045393B">
      <w:pPr>
        <w:tabs>
          <w:tab w:val="left" w:pos="0"/>
        </w:tabs>
        <w:rPr>
          <w:b/>
          <w:i/>
          <w:sz w:val="44"/>
          <w:szCs w:val="56"/>
        </w:rPr>
      </w:pPr>
    </w:p>
    <w:p w14:paraId="06E2951D" w14:textId="77777777" w:rsidR="00E971B0" w:rsidRPr="00D93785" w:rsidRDefault="00E971B0" w:rsidP="0045393B">
      <w:pPr>
        <w:tabs>
          <w:tab w:val="left" w:pos="0"/>
        </w:tabs>
        <w:rPr>
          <w:b/>
          <w:sz w:val="44"/>
          <w:szCs w:val="56"/>
        </w:rPr>
      </w:pPr>
    </w:p>
    <w:p w14:paraId="3D7F3135" w14:textId="77777777" w:rsidR="00E971B0" w:rsidRPr="00D93785" w:rsidRDefault="00E971B0" w:rsidP="00D93785">
      <w:pPr>
        <w:tabs>
          <w:tab w:val="left" w:pos="0"/>
        </w:tabs>
        <w:rPr>
          <w:b/>
          <w:sz w:val="48"/>
          <w:szCs w:val="56"/>
        </w:rPr>
      </w:pPr>
    </w:p>
    <w:p w14:paraId="538F9685" w14:textId="77777777" w:rsidR="00E971B0" w:rsidRPr="00D93785" w:rsidRDefault="00E971B0" w:rsidP="00D93785">
      <w:pPr>
        <w:tabs>
          <w:tab w:val="left" w:pos="0"/>
        </w:tabs>
        <w:rPr>
          <w:b/>
          <w:sz w:val="48"/>
          <w:szCs w:val="56"/>
        </w:rPr>
      </w:pPr>
    </w:p>
    <w:p w14:paraId="468E451B" w14:textId="77777777" w:rsidR="00E971B0" w:rsidRDefault="00E971B0" w:rsidP="00E971B0">
      <w:pPr>
        <w:tabs>
          <w:tab w:val="left" w:pos="0"/>
        </w:tabs>
        <w:jc w:val="center"/>
        <w:rPr>
          <w:b/>
          <w:i/>
          <w:sz w:val="48"/>
          <w:szCs w:val="56"/>
        </w:rPr>
      </w:pPr>
    </w:p>
    <w:p w14:paraId="5AFE0003" w14:textId="77777777" w:rsidR="00E971B0" w:rsidRDefault="00E971B0" w:rsidP="00E971B0">
      <w:pPr>
        <w:tabs>
          <w:tab w:val="left" w:pos="0"/>
        </w:tabs>
        <w:jc w:val="center"/>
        <w:rPr>
          <w:b/>
          <w:i/>
          <w:sz w:val="48"/>
          <w:szCs w:val="56"/>
        </w:rPr>
      </w:pPr>
    </w:p>
    <w:p w14:paraId="5D535FCF" w14:textId="77777777" w:rsidR="00E971B0" w:rsidRDefault="00E971B0" w:rsidP="00E971B0">
      <w:pPr>
        <w:tabs>
          <w:tab w:val="left" w:pos="0"/>
        </w:tabs>
        <w:jc w:val="center"/>
        <w:rPr>
          <w:b/>
          <w:i/>
          <w:sz w:val="48"/>
          <w:szCs w:val="56"/>
        </w:rPr>
      </w:pPr>
    </w:p>
    <w:p w14:paraId="628F778A" w14:textId="77777777" w:rsidR="000D5460" w:rsidRDefault="000D5460"/>
    <w:sectPr w:rsidR="00EE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4673516">
    <w:abstractNumId w:val="0"/>
  </w:num>
  <w:num w:numId="2" w16cid:durableId="444886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67"/>
    <w:rsid w:val="000D5460"/>
    <w:rsid w:val="00167525"/>
    <w:rsid w:val="002A3E96"/>
    <w:rsid w:val="0045393B"/>
    <w:rsid w:val="006D1020"/>
    <w:rsid w:val="007271E6"/>
    <w:rsid w:val="008F6646"/>
    <w:rsid w:val="00B36267"/>
    <w:rsid w:val="00BB0767"/>
    <w:rsid w:val="00BB5A4C"/>
    <w:rsid w:val="00C73DBF"/>
    <w:rsid w:val="00D93785"/>
    <w:rsid w:val="00E562F8"/>
    <w:rsid w:val="00E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DFFD"/>
  <w15:chartTrackingRefBased/>
  <w15:docId w15:val="{4C6222CC-B852-4478-B899-98D115C7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971B0"/>
    <w:pPr>
      <w:keepNext/>
      <w:numPr>
        <w:numId w:val="1"/>
      </w:numPr>
      <w:jc w:val="center"/>
      <w:outlineLvl w:val="0"/>
    </w:pPr>
    <w:rPr>
      <w:b/>
      <w:bCs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45393B"/>
    <w:pPr>
      <w:keepNext/>
      <w:tabs>
        <w:tab w:val="num" w:pos="0"/>
      </w:tabs>
      <w:outlineLvl w:val="1"/>
    </w:pPr>
    <w:rPr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45393B"/>
    <w:pPr>
      <w:keepNext/>
      <w:tabs>
        <w:tab w:val="num" w:pos="0"/>
      </w:tabs>
      <w:outlineLvl w:val="2"/>
    </w:pPr>
    <w:rPr>
      <w:sz w:val="2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71B0"/>
    <w:rPr>
      <w:rFonts w:ascii="Times New Roman" w:eastAsia="Times New Roman" w:hAnsi="Times New Roman" w:cs="Times New Roman"/>
      <w:b/>
      <w:bCs/>
      <w:caps/>
      <w:sz w:val="24"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45393B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4539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Bronieková</cp:lastModifiedBy>
  <cp:revision>2</cp:revision>
  <dcterms:created xsi:type="dcterms:W3CDTF">2024-06-12T12:56:00Z</dcterms:created>
  <dcterms:modified xsi:type="dcterms:W3CDTF">2024-06-12T12:56:00Z</dcterms:modified>
</cp:coreProperties>
</file>